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38" w:rsidRPr="009B0F38" w:rsidRDefault="009B0F38" w:rsidP="0049722C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B0F38" w:rsidRPr="009B0F38" w:rsidRDefault="009B0F38" w:rsidP="0049722C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Начальник управления культуры</w:t>
      </w:r>
    </w:p>
    <w:p w:rsidR="009B0F38" w:rsidRPr="009B0F38" w:rsidRDefault="009B0F38" w:rsidP="0049722C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Администрации города Смоленска</w:t>
      </w:r>
    </w:p>
    <w:p w:rsidR="009B0F38" w:rsidRPr="009B0F38" w:rsidRDefault="009B0F38" w:rsidP="0049722C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___________________Е.А. Сергеева</w:t>
      </w:r>
    </w:p>
    <w:p w:rsidR="009B0F38" w:rsidRPr="009B0F38" w:rsidRDefault="009B0F38" w:rsidP="0049722C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«_____»________________20____г.</w:t>
      </w:r>
    </w:p>
    <w:p w:rsidR="00722042" w:rsidRPr="009B0F38" w:rsidRDefault="00722042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МУНИЦИПАЛЬНОЕ ЗАДАНИЕ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«Детская школа искусств № 8 г. Смоленска»</w:t>
      </w:r>
    </w:p>
    <w:p w:rsidR="009B0F38" w:rsidRPr="009B0F38" w:rsidRDefault="009B0F38" w:rsidP="009B0F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на 201</w:t>
      </w:r>
      <w:r w:rsidR="005D61D2">
        <w:rPr>
          <w:rFonts w:ascii="Times New Roman" w:eastAsia="Calibri" w:hAnsi="Times New Roman" w:cs="Times New Roman"/>
          <w:sz w:val="28"/>
          <w:szCs w:val="28"/>
        </w:rPr>
        <w:t>4</w:t>
      </w: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B0F38" w:rsidRDefault="009B0F38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9B0F38" w:rsidRDefault="000B7FF7" w:rsidP="009B0F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 xml:space="preserve">Наименование  муниципальной услуги: </w:t>
      </w:r>
    </w:p>
    <w:p w:rsidR="009B0F38" w:rsidRPr="009B0F38" w:rsidRDefault="00DA2DAA" w:rsidP="009B0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сфере 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>культуры и искусства</w:t>
      </w:r>
    </w:p>
    <w:p w:rsidR="009B0F38" w:rsidRPr="009B0F38" w:rsidRDefault="009B0F38" w:rsidP="009B0F3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B8127A" w:rsidP="009B0F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Категории п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>отребител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="009B0F38" w:rsidRPr="009B0F3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услуги:</w:t>
      </w:r>
    </w:p>
    <w:p w:rsidR="009B0F38" w:rsidRPr="009B0F38" w:rsidRDefault="009B0F38" w:rsidP="009B0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Население в возрасте от 6 до 18 лет</w:t>
      </w:r>
    </w:p>
    <w:p w:rsidR="009B0F38" w:rsidRPr="009B0F38" w:rsidRDefault="009B0F38" w:rsidP="009B0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127A" w:rsidRDefault="009B0F38" w:rsidP="00DA2DA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DAA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объём и (или) качество муниципальной услуги.</w:t>
      </w:r>
    </w:p>
    <w:p w:rsidR="000B7FF7" w:rsidRPr="00DA2DAA" w:rsidRDefault="000B7FF7" w:rsidP="000B7FF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Показатели, характеризующие качество муниципальной услуги:</w:t>
      </w:r>
    </w:p>
    <w:tbl>
      <w:tblPr>
        <w:tblStyle w:val="a3"/>
        <w:tblW w:w="0" w:type="auto"/>
        <w:jc w:val="center"/>
        <w:tblInd w:w="12" w:type="dxa"/>
        <w:tblLook w:val="04A0" w:firstRow="1" w:lastRow="0" w:firstColumn="1" w:lastColumn="0" w:noHBand="0" w:noVBand="1"/>
      </w:tblPr>
      <w:tblGrid>
        <w:gridCol w:w="2609"/>
        <w:gridCol w:w="1527"/>
        <w:gridCol w:w="1824"/>
        <w:gridCol w:w="1388"/>
        <w:gridCol w:w="1387"/>
        <w:gridCol w:w="1387"/>
        <w:gridCol w:w="1387"/>
        <w:gridCol w:w="1388"/>
        <w:gridCol w:w="1868"/>
      </w:tblGrid>
      <w:tr w:rsidR="00B8127A" w:rsidRPr="009B0F38" w:rsidTr="009556E4">
        <w:trPr>
          <w:trHeight w:val="988"/>
          <w:jc w:val="center"/>
        </w:trPr>
        <w:tc>
          <w:tcPr>
            <w:tcW w:w="2609" w:type="dxa"/>
            <w:vMerge w:val="restart"/>
          </w:tcPr>
          <w:p w:rsidR="00B8127A" w:rsidRPr="009B0F38" w:rsidRDefault="00B8127A" w:rsidP="00C96B1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527" w:type="dxa"/>
            <w:vMerge w:val="restart"/>
          </w:tcPr>
          <w:p w:rsidR="00B8127A" w:rsidRPr="009B0F38" w:rsidRDefault="00B8127A" w:rsidP="00266A5D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565" w:type="dxa"/>
            <w:vMerge w:val="restart"/>
          </w:tcPr>
          <w:p w:rsidR="00B8127A" w:rsidRPr="009B0F38" w:rsidRDefault="00B8127A" w:rsidP="002064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Формула расчета</w:t>
            </w:r>
          </w:p>
        </w:tc>
        <w:tc>
          <w:tcPr>
            <w:tcW w:w="6937" w:type="dxa"/>
            <w:gridSpan w:val="5"/>
          </w:tcPr>
          <w:p w:rsidR="00B8127A" w:rsidRPr="009B0F38" w:rsidRDefault="00B8127A" w:rsidP="006D70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Значения показателей качества </w:t>
            </w:r>
          </w:p>
          <w:p w:rsidR="00B8127A" w:rsidRPr="009B0F38" w:rsidRDefault="00B8127A" w:rsidP="006D703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                                      муниципальной услуги</w:t>
            </w:r>
          </w:p>
        </w:tc>
        <w:tc>
          <w:tcPr>
            <w:tcW w:w="1868" w:type="dxa"/>
            <w:vMerge w:val="restart"/>
          </w:tcPr>
          <w:p w:rsidR="00B8127A" w:rsidRPr="009B0F38" w:rsidRDefault="00B8127A" w:rsidP="00DF7B5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Источник информации о значении показателя (исходные данные для её расчета)</w:t>
            </w:r>
          </w:p>
        </w:tc>
      </w:tr>
      <w:tr w:rsidR="00B8127A" w:rsidRPr="009B0F38" w:rsidTr="00B8127A">
        <w:trPr>
          <w:trHeight w:val="988"/>
          <w:jc w:val="center"/>
        </w:trPr>
        <w:tc>
          <w:tcPr>
            <w:tcW w:w="2609" w:type="dxa"/>
            <w:vMerge/>
          </w:tcPr>
          <w:p w:rsidR="00B8127A" w:rsidRPr="009B0F38" w:rsidRDefault="00B8127A" w:rsidP="00C96B1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7" w:type="dxa"/>
            <w:vMerge/>
          </w:tcPr>
          <w:p w:rsidR="00B8127A" w:rsidRPr="009B0F38" w:rsidRDefault="00B8127A" w:rsidP="00266A5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  <w:vMerge/>
          </w:tcPr>
          <w:p w:rsidR="00B8127A" w:rsidRPr="009B0F38" w:rsidRDefault="00B8127A" w:rsidP="002064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1C197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Отчетный финансовый год </w:t>
            </w:r>
          </w:p>
          <w:p w:rsidR="00B8127A" w:rsidRPr="009B0F38" w:rsidRDefault="00B8127A" w:rsidP="005D61D2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5D61D2">
              <w:rPr>
                <w:rFonts w:ascii="Times New Roman" w:eastAsia="Calibri" w:hAnsi="Times New Roman" w:cs="Times New Roman"/>
              </w:rPr>
              <w:t>2</w:t>
            </w:r>
            <w:r w:rsidRPr="009B0F3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387" w:type="dxa"/>
          </w:tcPr>
          <w:p w:rsidR="005D61D2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 </w:t>
            </w:r>
            <w:r w:rsidR="005D61D2">
              <w:rPr>
                <w:rFonts w:ascii="Times New Roman" w:eastAsia="Calibri" w:hAnsi="Times New Roman" w:cs="Times New Roman"/>
              </w:rPr>
              <w:t>Отчетный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финансовый год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5D61D2">
              <w:rPr>
                <w:rFonts w:ascii="Times New Roman" w:eastAsia="Calibri" w:hAnsi="Times New Roman" w:cs="Times New Roman"/>
              </w:rPr>
              <w:t>3</w:t>
            </w:r>
          </w:p>
          <w:p w:rsidR="00B8127A" w:rsidRPr="009B0F38" w:rsidRDefault="00B8127A" w:rsidP="007809B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</w:tcPr>
          <w:p w:rsidR="00B8127A" w:rsidRPr="009B0F38" w:rsidRDefault="005D61D2" w:rsidP="00936A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Текущий </w:t>
            </w:r>
            <w:r w:rsidR="00B8127A" w:rsidRPr="009B0F38">
              <w:rPr>
                <w:rFonts w:ascii="Times New Roman" w:eastAsia="Calibri" w:hAnsi="Times New Roman" w:cs="Times New Roman"/>
              </w:rPr>
              <w:t>финансовый год</w:t>
            </w:r>
          </w:p>
          <w:p w:rsidR="00B8127A" w:rsidRPr="009B0F38" w:rsidRDefault="00B8127A" w:rsidP="00936A89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5D61D2">
              <w:rPr>
                <w:rFonts w:ascii="Times New Roman" w:eastAsia="Calibri" w:hAnsi="Times New Roman" w:cs="Times New Roman"/>
              </w:rPr>
              <w:t>4</w:t>
            </w:r>
          </w:p>
          <w:p w:rsidR="00B8127A" w:rsidRPr="009B0F38" w:rsidRDefault="00B8127A" w:rsidP="00936A89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</w:tcPr>
          <w:p w:rsidR="00B8127A" w:rsidRPr="009B0F38" w:rsidRDefault="005D61D2" w:rsidP="002762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Очередной </w:t>
            </w:r>
            <w:r w:rsidR="00B8127A" w:rsidRPr="009B0F38">
              <w:rPr>
                <w:rFonts w:ascii="Times New Roman" w:eastAsia="Calibri" w:hAnsi="Times New Roman" w:cs="Times New Roman"/>
              </w:rPr>
              <w:t xml:space="preserve">финансовый год </w:t>
            </w:r>
          </w:p>
          <w:p w:rsidR="00B8127A" w:rsidRPr="009B0F38" w:rsidRDefault="00B8127A" w:rsidP="00276275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>201</w:t>
            </w:r>
            <w:r w:rsidR="005D61D2">
              <w:rPr>
                <w:rFonts w:ascii="Times New Roman" w:eastAsia="Calibri" w:hAnsi="Times New Roman" w:cs="Times New Roman"/>
              </w:rPr>
              <w:t>5</w:t>
            </w:r>
          </w:p>
          <w:p w:rsidR="00B8127A" w:rsidRPr="009B0F38" w:rsidRDefault="00B8127A" w:rsidP="0027627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F32386">
            <w:pPr>
              <w:jc w:val="both"/>
              <w:rPr>
                <w:rFonts w:ascii="Times New Roman" w:eastAsia="Calibri" w:hAnsi="Times New Roman" w:cs="Times New Roman"/>
              </w:rPr>
            </w:pPr>
            <w:r w:rsidRPr="009B0F38">
              <w:rPr>
                <w:rFonts w:ascii="Times New Roman" w:eastAsia="Calibri" w:hAnsi="Times New Roman" w:cs="Times New Roman"/>
              </w:rPr>
              <w:t xml:space="preserve">Плановый финансовый год </w:t>
            </w:r>
          </w:p>
          <w:p w:rsidR="00B8127A" w:rsidRPr="009B0F38" w:rsidRDefault="00DA2DAA" w:rsidP="005D61D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</w:t>
            </w:r>
            <w:r w:rsidR="005D61D2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68" w:type="dxa"/>
            <w:vMerge/>
          </w:tcPr>
          <w:p w:rsidR="00B8127A" w:rsidRPr="009B0F38" w:rsidRDefault="00B8127A" w:rsidP="00DF7B5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9722C" w:rsidRPr="009B0F38" w:rsidTr="00B8127A">
        <w:trPr>
          <w:trHeight w:val="385"/>
          <w:jc w:val="center"/>
        </w:trPr>
        <w:tc>
          <w:tcPr>
            <w:tcW w:w="2609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49722C" w:rsidRDefault="0049722C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2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Pr="009B0F38" w:rsidRDefault="00B8127A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.Доля родителей, удовлетворенных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(удовлетворенность потребителем качеством услуги)</w:t>
            </w:r>
          </w:p>
        </w:tc>
        <w:tc>
          <w:tcPr>
            <w:tcW w:w="152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5" w:type="dxa"/>
          </w:tcPr>
          <w:p w:rsidR="00B8127A" w:rsidRPr="009B0F38" w:rsidRDefault="00B8127A" w:rsidP="009B0F3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B8127A" w:rsidP="00AE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88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68" w:type="dxa"/>
          </w:tcPr>
          <w:p w:rsidR="00B8127A" w:rsidRPr="009B0F38" w:rsidRDefault="00B8127A" w:rsidP="00E0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анкетирования, опросов обучающихся и их родителей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Default="00B8127A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программ (секций)</w:t>
            </w:r>
          </w:p>
        </w:tc>
        <w:tc>
          <w:tcPr>
            <w:tcW w:w="152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</w:tcPr>
          <w:p w:rsidR="00B8127A" w:rsidRPr="009B0F38" w:rsidRDefault="005D61D2" w:rsidP="009B0F38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Наличие и реализация в образовательном учреждении основных образовательных программ</w:t>
            </w:r>
          </w:p>
        </w:tc>
        <w:tc>
          <w:tcPr>
            <w:tcW w:w="1388" w:type="dxa"/>
          </w:tcPr>
          <w:p w:rsidR="00B8127A" w:rsidRPr="009B0F38" w:rsidRDefault="00B8127A" w:rsidP="00AE09F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7" w:type="dxa"/>
          </w:tcPr>
          <w:p w:rsidR="00B8127A" w:rsidRPr="009B0F38" w:rsidRDefault="00B8127A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7" w:type="dxa"/>
          </w:tcPr>
          <w:p w:rsidR="00B8127A" w:rsidRPr="009B0F38" w:rsidRDefault="005D61D2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7" w:type="dxa"/>
          </w:tcPr>
          <w:p w:rsidR="00B8127A" w:rsidRPr="009B0F38" w:rsidRDefault="005D61D2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88" w:type="dxa"/>
          </w:tcPr>
          <w:p w:rsidR="00B8127A" w:rsidRPr="009B0F38" w:rsidRDefault="005D61D2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8" w:type="dxa"/>
          </w:tcPr>
          <w:p w:rsidR="00B8127A" w:rsidRPr="009B0F38" w:rsidRDefault="00B8127A" w:rsidP="00E04B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показатели</w:t>
            </w:r>
          </w:p>
        </w:tc>
      </w:tr>
      <w:tr w:rsidR="00B8127A" w:rsidRPr="009B0F38" w:rsidTr="00B8127A">
        <w:trPr>
          <w:trHeight w:val="385"/>
          <w:jc w:val="center"/>
        </w:trPr>
        <w:tc>
          <w:tcPr>
            <w:tcW w:w="2609" w:type="dxa"/>
          </w:tcPr>
          <w:p w:rsidR="00B8127A" w:rsidRPr="009B0F38" w:rsidRDefault="00B8127A" w:rsidP="005D61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6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участвующих в соревнованиях (выставках, конкурсах)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B8127A" w:rsidRPr="009B0F38" w:rsidRDefault="005D61D2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5" w:type="dxa"/>
          </w:tcPr>
          <w:p w:rsidR="00B8127A" w:rsidRPr="009B0F38" w:rsidRDefault="00B8127A" w:rsidP="00BE505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8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387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387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7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88" w:type="dxa"/>
          </w:tcPr>
          <w:p w:rsidR="00B8127A" w:rsidRPr="009B0F38" w:rsidRDefault="000B7FF7" w:rsidP="009B0F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68" w:type="dxa"/>
          </w:tcPr>
          <w:p w:rsidR="00B8127A" w:rsidRPr="009B0F38" w:rsidRDefault="00B8127A" w:rsidP="00EE66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выставках, конкурсах, фестивалях и др. творческих мероприятиях</w:t>
            </w:r>
          </w:p>
        </w:tc>
      </w:tr>
    </w:tbl>
    <w:p w:rsidR="00DA2DAA" w:rsidRPr="00DA2DAA" w:rsidRDefault="00DA2DAA" w:rsidP="00DA2DA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DAA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A2DAA">
        <w:rPr>
          <w:rFonts w:ascii="Times New Roman" w:eastAsia="Calibri" w:hAnsi="Times New Roman" w:cs="Times New Roman"/>
          <w:sz w:val="28"/>
          <w:szCs w:val="28"/>
        </w:rPr>
        <w:t>.Объем муниципальной услуги (в натуральных показателях):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2026"/>
        <w:gridCol w:w="1575"/>
        <w:gridCol w:w="1576"/>
        <w:gridCol w:w="1576"/>
        <w:gridCol w:w="1576"/>
        <w:gridCol w:w="1576"/>
        <w:gridCol w:w="2575"/>
      </w:tblGrid>
      <w:tr w:rsidR="00DA2DAA" w:rsidRPr="009B0F38" w:rsidTr="0039440A">
        <w:trPr>
          <w:trHeight w:val="385"/>
        </w:trPr>
        <w:tc>
          <w:tcPr>
            <w:tcW w:w="2121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26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879" w:type="dxa"/>
            <w:gridSpan w:val="5"/>
          </w:tcPr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показателей объема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муниципальной услуги</w:t>
            </w:r>
          </w:p>
        </w:tc>
        <w:tc>
          <w:tcPr>
            <w:tcW w:w="2575" w:type="dxa"/>
            <w:vMerge w:val="restart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информации о значении показателя</w:t>
            </w:r>
          </w:p>
        </w:tc>
      </w:tr>
      <w:tr w:rsidR="00DA2DAA" w:rsidRPr="009B0F38" w:rsidTr="0039440A">
        <w:trPr>
          <w:trHeight w:val="385"/>
        </w:trPr>
        <w:tc>
          <w:tcPr>
            <w:tcW w:w="2121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B7F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0B7FF7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Отчетный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финансовый год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B7F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  <w:r w:rsidR="00DA2DAA"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финансовый год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B7F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Очередной</w:t>
            </w: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A2DAA"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финансовый год 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0B7F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финансовый</w:t>
            </w:r>
          </w:p>
          <w:p w:rsidR="00DA2DAA" w:rsidRPr="009B0F38" w:rsidRDefault="00DA2DAA" w:rsidP="000B7FF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год 201</w:t>
            </w:r>
            <w:r w:rsidR="000B7F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  <w:vMerge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2DAA" w:rsidRPr="009B0F38" w:rsidTr="0039440A">
        <w:trPr>
          <w:trHeight w:val="385"/>
        </w:trPr>
        <w:tc>
          <w:tcPr>
            <w:tcW w:w="2121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обучающихся</w:t>
            </w:r>
          </w:p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DA2DAA" w:rsidRPr="009B0F38" w:rsidRDefault="0029595F" w:rsidP="003944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DA2DAA"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575" w:type="dxa"/>
          </w:tcPr>
          <w:p w:rsidR="000B7FF7" w:rsidRPr="009B0F38" w:rsidRDefault="000B7FF7" w:rsidP="000B7F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478</w:t>
            </w:r>
          </w:p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A2DAA" w:rsidRPr="009B0F38" w:rsidRDefault="000B7FF7" w:rsidP="000B7F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576" w:type="dxa"/>
          </w:tcPr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B7F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DA2DAA" w:rsidRPr="009B0F38" w:rsidRDefault="00DA2DAA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A2DAA" w:rsidRPr="009B0F38" w:rsidRDefault="00DA2DAA" w:rsidP="000B7FF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B7FF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B0F3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DA2DAA" w:rsidRPr="009B0F38" w:rsidRDefault="000B7FF7" w:rsidP="0039440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575" w:type="dxa"/>
          </w:tcPr>
          <w:p w:rsidR="00DA2DAA" w:rsidRPr="009B0F38" w:rsidRDefault="00DA2DAA" w:rsidP="003944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F38">
              <w:rPr>
                <w:rFonts w:ascii="Times New Roman" w:eastAsia="Calibri" w:hAnsi="Times New Roman" w:cs="Times New Roman"/>
                <w:sz w:val="24"/>
                <w:szCs w:val="24"/>
              </w:rPr>
              <w:t>Тарификационные списки, отчеты о результатах работы, объемные показатели</w:t>
            </w:r>
          </w:p>
        </w:tc>
      </w:tr>
    </w:tbl>
    <w:p w:rsidR="000B7FF7" w:rsidRPr="000B7FF7" w:rsidRDefault="000B7FF7" w:rsidP="000B7F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0B7FF7" w:rsidRDefault="009B0F38" w:rsidP="000B7FF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Порядок оказания муниципальной услуги.</w:t>
      </w:r>
    </w:p>
    <w:p w:rsidR="009B0F38" w:rsidRPr="009B0F38" w:rsidRDefault="009B0F38" w:rsidP="009B0F3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F38">
        <w:rPr>
          <w:rFonts w:ascii="Times New Roman" w:eastAsia="Calibri" w:hAnsi="Times New Roman" w:cs="Times New Roman"/>
          <w:sz w:val="28"/>
          <w:szCs w:val="28"/>
        </w:rPr>
        <w:t>Количество образовательных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827"/>
        <w:gridCol w:w="5748"/>
      </w:tblGrid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оказания услуги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Оркестровые инструменты</w:t>
            </w:r>
          </w:p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(скрипка, виолончель,</w:t>
            </w:r>
            <w:r w:rsidR="000B7FF7"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флейта, кларнет)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Хоровое дирижирование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инструменты (баян, аккордеон, домра, балалайка, гитара)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Эстрадно-джазовое искусство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3,5-7 лет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1, 4 года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tr w:rsidR="009B0F38" w:rsidRPr="000B7FF7" w:rsidTr="009B4DCF">
        <w:tc>
          <w:tcPr>
            <w:tcW w:w="4928" w:type="dxa"/>
          </w:tcPr>
          <w:p w:rsidR="009B0F38" w:rsidRPr="000B7FF7" w:rsidRDefault="009B0F38" w:rsidP="009B0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поступлению в школу искусств</w:t>
            </w:r>
          </w:p>
        </w:tc>
        <w:tc>
          <w:tcPr>
            <w:tcW w:w="3827" w:type="dxa"/>
          </w:tcPr>
          <w:p w:rsidR="009B0F38" w:rsidRPr="000B7FF7" w:rsidRDefault="009B0F38" w:rsidP="009B0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5748" w:type="dxa"/>
          </w:tcPr>
          <w:p w:rsidR="009B0F38" w:rsidRPr="000B7FF7" w:rsidRDefault="009B0F38" w:rsidP="009B0F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FF7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подачи заявления в МБОУДОД ДШИ № 8</w:t>
            </w:r>
          </w:p>
        </w:tc>
      </w:tr>
      <w:bookmarkEnd w:id="0"/>
    </w:tbl>
    <w:p w:rsidR="009B0F38" w:rsidRPr="009B0F38" w:rsidRDefault="009B0F38" w:rsidP="009B0F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Нормативные правовые акты, регулирующие порядок оказания муниципальной услуги</w:t>
      </w:r>
    </w:p>
    <w:p w:rsidR="000B7FF7" w:rsidRPr="000B7FF7" w:rsidRDefault="000B7FF7" w:rsidP="000B7FF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Закон РФ «Об образовании в Российской  Федерации» от 29.12.2012  №273-ФЗ (ред. от 23.07.2013);</w:t>
      </w:r>
    </w:p>
    <w:p w:rsidR="000B7FF7" w:rsidRPr="000B7FF7" w:rsidRDefault="000B7FF7" w:rsidP="000B7FF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Закон РФ «Об общих принципах местного самоуправления в РФ» от 06.10.2003 № 131-ФЗ;</w:t>
      </w:r>
    </w:p>
    <w:p w:rsidR="000B7FF7" w:rsidRPr="000B7FF7" w:rsidRDefault="000B7FF7" w:rsidP="000B7FF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26.06.2012 № 504 «Об утверждении типового положения об образовательном учреждении дополнительного образования детей»;</w:t>
      </w:r>
    </w:p>
    <w:p w:rsidR="000B7FF7" w:rsidRPr="000B7FF7" w:rsidRDefault="000B7FF7" w:rsidP="000B7FF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Смоленска от 19.12.2011 № 2411-адм «Об утверждении ведомственного перечня и показателей, характеризующих качество муниципальных услуг (работ), оказываемых (выполняемых) муниципальными учреждениями города Смоленска в качестве основных видов деятельности»;</w:t>
      </w:r>
    </w:p>
    <w:p w:rsidR="000B7FF7" w:rsidRPr="000B7FF7" w:rsidRDefault="000B7FF7" w:rsidP="000B7FF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Постановление Администрации города Смоленска от 18.10.2010 № 223-адм «Об утверждении Положения о формировании муниципального задания и финансовом обеспечении выполнения этого задания муниципальными учреждениями города Смоленска»;</w:t>
      </w:r>
    </w:p>
    <w:p w:rsidR="000B7FF7" w:rsidRPr="000B7FF7" w:rsidRDefault="000B7FF7" w:rsidP="000B7FF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Приказ Финансово-казначейского управления Администрации города Смоленска от 23.11.2010 № 46 «Об утверждении методических рекомендаций по формированию муниципальных заданий муниципальными учреждениями и контролю за их выполнением»;</w:t>
      </w:r>
    </w:p>
    <w:p w:rsidR="000B7FF7" w:rsidRPr="000B7FF7" w:rsidRDefault="000B7FF7" w:rsidP="000B7FF7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Устав муниципального бюджетного образовательного учреждения дополнительного образования детей «Детская школа искусств № 8 г. Смоленска» утвержденный Постановлением Администрации города Смоленска от 02.09.2011 № 1709-адм.</w:t>
      </w:r>
    </w:p>
    <w:p w:rsidR="000B7FF7" w:rsidRPr="000B7FF7" w:rsidRDefault="000B7FF7" w:rsidP="000B7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Порядок информирования потенциальных потребителей муниципальной услуги.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6804"/>
        <w:gridCol w:w="4189"/>
      </w:tblGrid>
      <w:tr w:rsidR="000B7FF7" w:rsidRPr="000B7FF7" w:rsidTr="001E1C1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B7FF7" w:rsidRPr="000B7FF7" w:rsidTr="001E1C1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1.Размещение информации на официальных сайтах РФ, сайте МБОУДОД «Детская школа искусств № 8 г. Смоленска»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1E1C1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2.Размещение информации в справочниках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Название в соответствии с Уставом, юридический адрес, перечень оказываемых муниципальных услуг, категории потребителей муниципальных услуг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</w:tr>
      <w:tr w:rsidR="000B7FF7" w:rsidRPr="000B7FF7" w:rsidTr="001E1C1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3.Размещение информации на  информационных стендах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1E1C1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4.Размещение информации у входа в здание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Название в соответствии с Уставом, юридический адрес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изменения данных</w:t>
            </w:r>
          </w:p>
        </w:tc>
      </w:tr>
      <w:tr w:rsidR="000B7FF7" w:rsidRPr="000B7FF7" w:rsidTr="001E1C1C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5.Иная форма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Основания для досрочного прекращения исполнения муниципального задания: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1.Ликвидация или реорганизация учреждения;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2.Исключение муниципальной услуги из ведомственного перечня муниципальных услуг;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 xml:space="preserve">3.Иные, предусмотренные правовыми актами случаи, влекущие за собой невозможность услуги, неустранимую в краткосрочной перспективе. </w:t>
      </w:r>
    </w:p>
    <w:p w:rsidR="000B7FF7" w:rsidRPr="000B7FF7" w:rsidRDefault="000B7FF7" w:rsidP="000B7FF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Предельные цены (тарифы) на оплату муниципальной услуги в случаях, если федеральным законом предусмотрено ее оказание на платной основе</w:t>
      </w:r>
    </w:p>
    <w:p w:rsidR="000B7FF7" w:rsidRPr="000B7FF7" w:rsidRDefault="000B7FF7" w:rsidP="000B7FF7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На основании Закона РФ «Об образовании в Российской  Федерации» от 29.12.2012  №273-ФЗ (ред. от 23.07.2013), а также п.1.8.Административного регламента Администрации города Смоленска по предоставлению муниципальной услуги «дополнительное образование в сфере культуры и искусства», утвержденного постановлением Администрации города Смоленска от 29.01.2010 № 139-адм., муниципальная услуга предоставляется бесплатно.</w:t>
      </w:r>
    </w:p>
    <w:p w:rsidR="000B7FF7" w:rsidRPr="000B7FF7" w:rsidRDefault="000B7FF7" w:rsidP="000B7FF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Порядок контроля за исполнением муниципального задания: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806"/>
        <w:gridCol w:w="4812"/>
        <w:gridCol w:w="4808"/>
      </w:tblGrid>
      <w:tr w:rsidR="000B7FF7" w:rsidRPr="000B7FF7" w:rsidTr="001E1C1C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Органы местного самоуправления города Смоленска, осуществляющие контроль за оказанием услуги</w:t>
            </w:r>
          </w:p>
        </w:tc>
      </w:tr>
      <w:tr w:rsidR="000B7FF7" w:rsidRPr="000B7FF7" w:rsidTr="001E1C1C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1.Последующий контроль финансовой деятельности в форме выездной проверки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В соответствии с планом проведения выездных проверок, но не реже 1 раза в три года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Администрация города Смоленска</w:t>
            </w:r>
          </w:p>
        </w:tc>
      </w:tr>
      <w:tr w:rsidR="000B7FF7" w:rsidRPr="000B7FF7" w:rsidTr="001E1C1C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2.Последующий контроль хозяйственной деятельности в форме выездной проверки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- В соответствии с планом проведения выездных проверок, но не реже 1 раза в год;</w:t>
            </w:r>
          </w:p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- 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Смоленска</w:t>
            </w:r>
          </w:p>
        </w:tc>
      </w:tr>
      <w:tr w:rsidR="000B7FF7" w:rsidRPr="000B7FF7" w:rsidTr="001E1C1C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3.Последующий  контроль в форме камеральной проверки отчетности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 города Смоленска</w:t>
            </w:r>
          </w:p>
        </w:tc>
      </w:tr>
    </w:tbl>
    <w:p w:rsidR="000B7FF7" w:rsidRPr="000B7FF7" w:rsidRDefault="000B7FF7" w:rsidP="000B7F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Требования к отчетности об исполнении муниципального задания</w:t>
      </w: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Форма отчетности об исполнении муниципального задания:</w:t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2762"/>
        <w:gridCol w:w="2040"/>
        <w:gridCol w:w="2705"/>
        <w:gridCol w:w="2124"/>
        <w:gridCol w:w="2380"/>
        <w:gridCol w:w="2132"/>
      </w:tblGrid>
      <w:tr w:rsidR="000B7FF7" w:rsidRPr="000B7FF7" w:rsidTr="001E1C1C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Наименование задания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Фактическое значение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FF7">
              <w:rPr>
                <w:rFonts w:ascii="Times New Roman" w:hAnsi="Times New Roman"/>
                <w:sz w:val="28"/>
                <w:szCs w:val="28"/>
              </w:rPr>
              <w:t>Источник информации о фактическом значении показателя</w:t>
            </w:r>
          </w:p>
        </w:tc>
      </w:tr>
      <w:tr w:rsidR="000B7FF7" w:rsidRPr="000B7FF7" w:rsidTr="001E1C1C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F7" w:rsidRPr="000B7FF7" w:rsidRDefault="000B7FF7" w:rsidP="000B7F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FF7" w:rsidRPr="000B7FF7" w:rsidRDefault="000B7FF7" w:rsidP="000B7F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Сроки представления отчетов об исполнении муниципального задания:</w:t>
      </w:r>
    </w:p>
    <w:p w:rsidR="000B7FF7" w:rsidRPr="000B7FF7" w:rsidRDefault="000B7FF7" w:rsidP="000B7FF7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FF7">
        <w:rPr>
          <w:rFonts w:ascii="Times New Roman" w:eastAsia="Calibri" w:hAnsi="Times New Roman" w:cs="Times New Roman"/>
          <w:sz w:val="28"/>
          <w:szCs w:val="28"/>
        </w:rPr>
        <w:t>- до 1 февраля года, следующего за отчетным годом.</w:t>
      </w:r>
    </w:p>
    <w:p w:rsidR="000B7FF7" w:rsidRPr="000B7FF7" w:rsidRDefault="000B7FF7" w:rsidP="000B7FF7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</w:p>
    <w:p w:rsidR="000B7FF7" w:rsidRPr="000B7FF7" w:rsidRDefault="000B7FF7" w:rsidP="000B7FF7">
      <w:pPr>
        <w:spacing w:after="0" w:line="240" w:lineRule="auto"/>
        <w:ind w:left="9204" w:firstLine="708"/>
        <w:rPr>
          <w:rFonts w:ascii="Times New Roman" w:eastAsia="Calibri" w:hAnsi="Times New Roman" w:cs="Times New Roman"/>
          <w:sz w:val="28"/>
          <w:szCs w:val="28"/>
        </w:rPr>
      </w:pPr>
    </w:p>
    <w:p w:rsidR="009B0F38" w:rsidRPr="009B0F38" w:rsidRDefault="009B0F38" w:rsidP="009B0F3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91A" w:rsidRDefault="00D4691A" w:rsidP="009B0F38">
      <w:pPr>
        <w:spacing w:after="0"/>
      </w:pPr>
    </w:p>
    <w:sectPr w:rsidR="00D4691A" w:rsidSect="000B7FF7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7A" w:rsidRDefault="001D0A7A" w:rsidP="00722042">
      <w:pPr>
        <w:spacing w:after="0" w:line="240" w:lineRule="auto"/>
      </w:pPr>
      <w:r>
        <w:separator/>
      </w:r>
    </w:p>
  </w:endnote>
  <w:endnote w:type="continuationSeparator" w:id="0">
    <w:p w:rsidR="001D0A7A" w:rsidRDefault="001D0A7A" w:rsidP="0072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555433"/>
      <w:docPartObj>
        <w:docPartGallery w:val="Page Numbers (Bottom of Page)"/>
        <w:docPartUnique/>
      </w:docPartObj>
    </w:sdtPr>
    <w:sdtEndPr/>
    <w:sdtContent>
      <w:p w:rsidR="008720BD" w:rsidRDefault="008720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A7A">
          <w:rPr>
            <w:noProof/>
          </w:rPr>
          <w:t>1</w:t>
        </w:r>
        <w:r>
          <w:fldChar w:fldCharType="end"/>
        </w:r>
      </w:p>
    </w:sdtContent>
  </w:sdt>
  <w:p w:rsidR="00722042" w:rsidRDefault="007220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7A" w:rsidRDefault="001D0A7A" w:rsidP="00722042">
      <w:pPr>
        <w:spacing w:after="0" w:line="240" w:lineRule="auto"/>
      </w:pPr>
      <w:r>
        <w:separator/>
      </w:r>
    </w:p>
  </w:footnote>
  <w:footnote w:type="continuationSeparator" w:id="0">
    <w:p w:rsidR="001D0A7A" w:rsidRDefault="001D0A7A" w:rsidP="0072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B6F"/>
    <w:multiLevelType w:val="multilevel"/>
    <w:tmpl w:val="A79A29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9A5227C"/>
    <w:multiLevelType w:val="multilevel"/>
    <w:tmpl w:val="8C4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AD7540"/>
    <w:multiLevelType w:val="multilevel"/>
    <w:tmpl w:val="8C4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69346A"/>
    <w:multiLevelType w:val="hybridMultilevel"/>
    <w:tmpl w:val="375C39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AC"/>
    <w:rsid w:val="000B7FF7"/>
    <w:rsid w:val="001D0A7A"/>
    <w:rsid w:val="0029595F"/>
    <w:rsid w:val="0049722C"/>
    <w:rsid w:val="00542D92"/>
    <w:rsid w:val="005D61D2"/>
    <w:rsid w:val="0061250D"/>
    <w:rsid w:val="00722042"/>
    <w:rsid w:val="0077588B"/>
    <w:rsid w:val="008720BD"/>
    <w:rsid w:val="009B0F38"/>
    <w:rsid w:val="00AD67CB"/>
    <w:rsid w:val="00B8127A"/>
    <w:rsid w:val="00C2187C"/>
    <w:rsid w:val="00C44895"/>
    <w:rsid w:val="00D4691A"/>
    <w:rsid w:val="00DA2DAA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042"/>
  </w:style>
  <w:style w:type="paragraph" w:styleId="a7">
    <w:name w:val="footer"/>
    <w:basedOn w:val="a"/>
    <w:link w:val="a8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042"/>
  </w:style>
  <w:style w:type="paragraph" w:styleId="a9">
    <w:name w:val="Balloon Text"/>
    <w:basedOn w:val="a"/>
    <w:link w:val="aa"/>
    <w:uiPriority w:val="99"/>
    <w:semiHidden/>
    <w:unhideWhenUsed/>
    <w:rsid w:val="008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0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7F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20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042"/>
  </w:style>
  <w:style w:type="paragraph" w:styleId="a7">
    <w:name w:val="footer"/>
    <w:basedOn w:val="a"/>
    <w:link w:val="a8"/>
    <w:uiPriority w:val="99"/>
    <w:unhideWhenUsed/>
    <w:rsid w:val="0072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042"/>
  </w:style>
  <w:style w:type="paragraph" w:styleId="a9">
    <w:name w:val="Balloon Text"/>
    <w:basedOn w:val="a"/>
    <w:link w:val="aa"/>
    <w:uiPriority w:val="99"/>
    <w:semiHidden/>
    <w:unhideWhenUsed/>
    <w:rsid w:val="0087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0B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B7F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7</cp:revision>
  <cp:lastPrinted>2014-02-20T05:57:00Z</cp:lastPrinted>
  <dcterms:created xsi:type="dcterms:W3CDTF">2012-06-13T10:48:00Z</dcterms:created>
  <dcterms:modified xsi:type="dcterms:W3CDTF">2014-02-20T06:00:00Z</dcterms:modified>
</cp:coreProperties>
</file>